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24E9" w14:textId="77033B29" w:rsidR="00545AB6" w:rsidRPr="00247563" w:rsidRDefault="004024F0" w:rsidP="003311C0">
      <w:pPr>
        <w:spacing w:before="19"/>
        <w:ind w:left="1440" w:right="295"/>
        <w:jc w:val="center"/>
        <w:rPr>
          <w:b/>
          <w:sz w:val="40"/>
        </w:rPr>
      </w:pPr>
      <w:r w:rsidRPr="00247563">
        <w:rPr>
          <w:noProof/>
        </w:rPr>
        <w:drawing>
          <wp:anchor distT="0" distB="0" distL="0" distR="0" simplePos="0" relativeHeight="251657728" behindDoc="0" locked="0" layoutInCell="1" allowOverlap="1" wp14:anchorId="2D894E36" wp14:editId="078A333B">
            <wp:simplePos x="0" y="0"/>
            <wp:positionH relativeFrom="page">
              <wp:posOffset>920496</wp:posOffset>
            </wp:positionH>
            <wp:positionV relativeFrom="paragraph">
              <wp:posOffset>69111</wp:posOffset>
            </wp:positionV>
            <wp:extent cx="705121"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5121" cy="863600"/>
                    </a:xfrm>
                    <a:prstGeom prst="rect">
                      <a:avLst/>
                    </a:prstGeom>
                  </pic:spPr>
                </pic:pic>
              </a:graphicData>
            </a:graphic>
          </wp:anchor>
        </w:drawing>
      </w:r>
      <w:r w:rsidRPr="00247563">
        <w:rPr>
          <w:b/>
          <w:sz w:val="40"/>
          <w:u w:val="single"/>
        </w:rPr>
        <w:t>Quando Todas as Religiões se Unem</w:t>
      </w:r>
    </w:p>
    <w:p w14:paraId="7F30BD22" w14:textId="77777777" w:rsidR="00545AB6" w:rsidRPr="00247563" w:rsidRDefault="00545AB6">
      <w:pPr>
        <w:pStyle w:val="Corpodetexto"/>
        <w:spacing w:before="8"/>
        <w:rPr>
          <w:b/>
          <w:sz w:val="31"/>
        </w:rPr>
      </w:pPr>
    </w:p>
    <w:p w14:paraId="0BD4ADED" w14:textId="4EA53797" w:rsidR="00545AB6" w:rsidRPr="00247563" w:rsidRDefault="00285285" w:rsidP="00285285">
      <w:pPr>
        <w:ind w:left="3583" w:right="2385"/>
        <w:rPr>
          <w:b/>
          <w:sz w:val="28"/>
        </w:rPr>
      </w:pPr>
      <w:r w:rsidRPr="00247563">
        <w:rPr>
          <w:b/>
          <w:sz w:val="28"/>
        </w:rPr>
        <w:t xml:space="preserve">                     </w:t>
      </w:r>
      <w:r w:rsidR="004024F0" w:rsidRPr="00247563">
        <w:rPr>
          <w:b/>
          <w:sz w:val="28"/>
        </w:rPr>
        <w:t xml:space="preserve">Lição </w:t>
      </w:r>
      <w:r w:rsidR="00186541" w:rsidRPr="00247563">
        <w:rPr>
          <w:b/>
          <w:sz w:val="28"/>
        </w:rPr>
        <w:t>3</w:t>
      </w:r>
      <w:r w:rsidR="004024F0" w:rsidRPr="00247563">
        <w:rPr>
          <w:b/>
          <w:sz w:val="28"/>
        </w:rPr>
        <w:t>1</w:t>
      </w:r>
    </w:p>
    <w:p w14:paraId="79211837" w14:textId="77777777" w:rsidR="00545AB6" w:rsidRPr="00247563" w:rsidRDefault="00545AB6">
      <w:pPr>
        <w:pStyle w:val="Corpodetexto"/>
        <w:rPr>
          <w:b/>
          <w:sz w:val="20"/>
        </w:rPr>
      </w:pPr>
    </w:p>
    <w:p w14:paraId="05AADBE3" w14:textId="77777777" w:rsidR="00545AB6" w:rsidRPr="00247563" w:rsidRDefault="00545AB6">
      <w:pPr>
        <w:pStyle w:val="Corpodetexto"/>
        <w:spacing w:before="9"/>
        <w:rPr>
          <w:b/>
          <w:sz w:val="27"/>
        </w:rPr>
      </w:pPr>
    </w:p>
    <w:p w14:paraId="06C24825" w14:textId="77777777" w:rsidR="00545AB6" w:rsidRPr="00247563" w:rsidRDefault="004024F0">
      <w:pPr>
        <w:pStyle w:val="Ttulo2"/>
        <w:numPr>
          <w:ilvl w:val="0"/>
          <w:numId w:val="1"/>
        </w:numPr>
        <w:tabs>
          <w:tab w:val="left" w:pos="763"/>
        </w:tabs>
        <w:spacing w:before="58"/>
        <w:jc w:val="left"/>
      </w:pPr>
      <w:r w:rsidRPr="00247563">
        <w:t>Espíritos imundos saíram das bocas de quais três figuras apocalípticas?</w:t>
      </w:r>
    </w:p>
    <w:p w14:paraId="66565B27" w14:textId="77777777" w:rsidR="00545AB6" w:rsidRPr="00247563" w:rsidRDefault="004024F0">
      <w:pPr>
        <w:pStyle w:val="Corpodetexto"/>
        <w:tabs>
          <w:tab w:val="left" w:pos="9874"/>
        </w:tabs>
        <w:spacing w:before="82"/>
        <w:ind w:left="1180"/>
      </w:pPr>
      <w:r w:rsidRPr="00247563">
        <w:t>Apocalipse 16:13</w:t>
      </w:r>
      <w:r w:rsidRPr="00247563">
        <w:rPr>
          <w:u w:val="single"/>
        </w:rPr>
        <w:t xml:space="preserve"> </w:t>
      </w:r>
      <w:r w:rsidRPr="00247563">
        <w:rPr>
          <w:u w:val="single"/>
        </w:rPr>
        <w:tab/>
      </w:r>
    </w:p>
    <w:p w14:paraId="19F3CB5A" w14:textId="77777777" w:rsidR="00545AB6" w:rsidRPr="00247563" w:rsidRDefault="00545AB6">
      <w:pPr>
        <w:pStyle w:val="Corpodetexto"/>
        <w:spacing w:before="3"/>
        <w:rPr>
          <w:sz w:val="23"/>
        </w:rPr>
      </w:pPr>
    </w:p>
    <w:p w14:paraId="38CCE98D" w14:textId="77777777" w:rsidR="00545AB6" w:rsidRPr="00247563" w:rsidRDefault="004024F0">
      <w:pPr>
        <w:pStyle w:val="Ttulo2"/>
        <w:numPr>
          <w:ilvl w:val="0"/>
          <w:numId w:val="1"/>
        </w:numPr>
        <w:tabs>
          <w:tab w:val="left" w:pos="760"/>
        </w:tabs>
        <w:spacing w:before="59"/>
        <w:ind w:left="760" w:hanging="300"/>
        <w:jc w:val="left"/>
      </w:pPr>
      <w:r w:rsidRPr="00247563">
        <w:t>O falso profeta é identificado como sendo aquele que fez o quê?</w:t>
      </w:r>
    </w:p>
    <w:p w14:paraId="2828A65C" w14:textId="77777777" w:rsidR="00545AB6" w:rsidRPr="00247563" w:rsidRDefault="004024F0">
      <w:pPr>
        <w:pStyle w:val="Corpodetexto"/>
        <w:tabs>
          <w:tab w:val="left" w:pos="9874"/>
        </w:tabs>
        <w:spacing w:before="81"/>
        <w:ind w:left="1180"/>
      </w:pPr>
      <w:r w:rsidRPr="00247563">
        <w:t>Apocalipse 19:20</w:t>
      </w:r>
      <w:r w:rsidRPr="00247563">
        <w:rPr>
          <w:u w:val="single"/>
        </w:rPr>
        <w:t xml:space="preserve"> </w:t>
      </w:r>
      <w:r w:rsidRPr="00247563">
        <w:rPr>
          <w:u w:val="single"/>
        </w:rPr>
        <w:tab/>
      </w:r>
    </w:p>
    <w:p w14:paraId="3A82CC9F" w14:textId="77777777" w:rsidR="00545AB6" w:rsidRPr="00247563" w:rsidRDefault="00545AB6">
      <w:pPr>
        <w:pStyle w:val="Corpodetexto"/>
        <w:spacing w:before="1"/>
        <w:rPr>
          <w:sz w:val="23"/>
        </w:rPr>
      </w:pPr>
    </w:p>
    <w:p w14:paraId="46F0C840" w14:textId="4613CE66" w:rsidR="00545AB6" w:rsidRPr="00247563" w:rsidRDefault="004024F0">
      <w:pPr>
        <w:pStyle w:val="Corpodetexto"/>
        <w:spacing w:before="88" w:line="208" w:lineRule="auto"/>
        <w:ind w:left="1539" w:right="514" w:hanging="360"/>
        <w:jc w:val="both"/>
      </w:pPr>
      <w:r w:rsidRPr="00247563">
        <w:t>Essas atividades são feitas pela segunda besta do Apocalipse 13, os Estados Unidos da América (</w:t>
      </w:r>
      <w:r w:rsidR="001829EF" w:rsidRPr="00247563">
        <w:t>comparar</w:t>
      </w:r>
      <w:r w:rsidRPr="00247563">
        <w:t xml:space="preserve"> com Apocalipse 13:14). Quando referid</w:t>
      </w:r>
      <w:r w:rsidR="000A4676" w:rsidRPr="00247563">
        <w:t>o</w:t>
      </w:r>
      <w:r w:rsidRPr="00247563">
        <w:t xml:space="preserve"> como uma “besta”, como no Capítulo 13, o foco está no governo político da nação. Mas quando referido como um “falso profeta”, o foco está inegavelmente no elemento religioso do país. A religião primária nos Estados Unidos é o Protestantismo. O Apocalipse 16:13</w:t>
      </w:r>
      <w:r w:rsidR="003311C0" w:rsidRPr="00247563">
        <w:t>,</w:t>
      </w:r>
      <w:r w:rsidRPr="00247563">
        <w:t xml:space="preserve"> portanto, descreve a união ecumênica de três classes de religião: Paganismo ou Espiritualismo, Catolicismo e Protestantismo.</w:t>
      </w:r>
    </w:p>
    <w:p w14:paraId="1E3F2CF3" w14:textId="77777777" w:rsidR="00545AB6" w:rsidRPr="00247563" w:rsidRDefault="004024F0">
      <w:pPr>
        <w:pStyle w:val="Corpodetexto"/>
        <w:spacing w:line="208" w:lineRule="auto"/>
        <w:ind w:left="1541" w:right="525" w:hanging="360"/>
        <w:jc w:val="both"/>
      </w:pPr>
      <w:r w:rsidRPr="00247563">
        <w:t>Muitos protestantes não percebem ou temem o progresso contínuo e rápido do poder papal. Ao minimizar suas diferenças, os líderes Protestantes começaram a cortejar o favor de Roma, lentamente se colocando na mão do sistema em que seus pais deram a vida para resistir.</w:t>
      </w:r>
    </w:p>
    <w:p w14:paraId="78AC16C1" w14:textId="77777777" w:rsidR="00545AB6" w:rsidRPr="00247563" w:rsidRDefault="004024F0">
      <w:pPr>
        <w:pStyle w:val="Ttulo2"/>
        <w:numPr>
          <w:ilvl w:val="0"/>
          <w:numId w:val="1"/>
        </w:numPr>
        <w:tabs>
          <w:tab w:val="left" w:pos="765"/>
        </w:tabs>
        <w:spacing w:before="206"/>
        <w:ind w:left="764"/>
        <w:jc w:val="left"/>
      </w:pPr>
      <w:r w:rsidRPr="00247563">
        <w:t>O que nos é dito sobre esses espíritos imundos?</w:t>
      </w:r>
    </w:p>
    <w:p w14:paraId="7CF1D7F4" w14:textId="77777777" w:rsidR="00545AB6" w:rsidRPr="00247563" w:rsidRDefault="004024F0">
      <w:pPr>
        <w:pStyle w:val="Corpodetexto"/>
        <w:tabs>
          <w:tab w:val="left" w:pos="9877"/>
        </w:tabs>
        <w:spacing w:before="80"/>
        <w:ind w:left="1182"/>
      </w:pPr>
      <w:r w:rsidRPr="00247563">
        <w:t>Apocalipse 16:14</w:t>
      </w:r>
      <w:r w:rsidRPr="00247563">
        <w:rPr>
          <w:u w:val="single"/>
        </w:rPr>
        <w:t xml:space="preserve"> </w:t>
      </w:r>
      <w:r w:rsidRPr="00247563">
        <w:rPr>
          <w:u w:val="single"/>
        </w:rPr>
        <w:tab/>
      </w:r>
    </w:p>
    <w:p w14:paraId="64F6B6EE" w14:textId="77777777" w:rsidR="00545AB6" w:rsidRPr="00247563" w:rsidRDefault="00545AB6">
      <w:pPr>
        <w:pStyle w:val="Corpodetexto"/>
        <w:spacing w:before="1"/>
        <w:rPr>
          <w:sz w:val="23"/>
        </w:rPr>
      </w:pPr>
    </w:p>
    <w:p w14:paraId="67D4BC13" w14:textId="77777777" w:rsidR="00545AB6" w:rsidRPr="00247563" w:rsidRDefault="004024F0">
      <w:pPr>
        <w:pStyle w:val="Corpodetexto"/>
        <w:spacing w:before="88" w:line="208" w:lineRule="auto"/>
        <w:ind w:left="1543" w:right="515" w:hanging="360"/>
        <w:jc w:val="both"/>
      </w:pPr>
      <w:r w:rsidRPr="00247563">
        <w:t>O espiritualismo é representado aqui como uma das maiores decepções nos últimos dias. Espíritos de demônios, fazendo milagres, podem aparecer como ministros da justiça, mensageiros celestiais ou como entes queridos falecidos (ver Lição 10). Esses milagres, realizados pelo poder dos demônios, serão apresentados como prova de sua origem divina. Nossa única proteção contra a decepção é através do conhecimento das Escrituras.</w:t>
      </w:r>
    </w:p>
    <w:p w14:paraId="67400928" w14:textId="77777777" w:rsidR="00545AB6" w:rsidRPr="00247563" w:rsidRDefault="004024F0">
      <w:pPr>
        <w:pStyle w:val="Corpodetexto"/>
        <w:spacing w:line="208" w:lineRule="auto"/>
        <w:ind w:left="1545" w:right="519" w:hanging="362"/>
        <w:jc w:val="both"/>
      </w:pPr>
      <w:r w:rsidRPr="00247563">
        <w:t>A crença de que os mortos estão conscientes, como retida por quase toda denominação protestante, está na base do espiritualismo e é o primeiro grande erro através do qual Satanás une as pessoas debaixo de suas decepções.  Isto, com o erro da sacralidade do Domingo, une as denominações e as vinculam com Roma.</w:t>
      </w:r>
    </w:p>
    <w:p w14:paraId="1EAC1EB9" w14:textId="77777777" w:rsidR="00545AB6" w:rsidRPr="00247563" w:rsidRDefault="004024F0">
      <w:pPr>
        <w:pStyle w:val="Ttulo2"/>
        <w:numPr>
          <w:ilvl w:val="0"/>
          <w:numId w:val="1"/>
        </w:numPr>
        <w:tabs>
          <w:tab w:val="left" w:pos="762"/>
        </w:tabs>
        <w:spacing w:before="208"/>
        <w:ind w:left="761" w:hanging="297"/>
        <w:jc w:val="left"/>
      </w:pPr>
      <w:r w:rsidRPr="00247563">
        <w:t>Essa tripla união religiosa conduzirá ao ajuntamento de quem?</w:t>
      </w:r>
    </w:p>
    <w:p w14:paraId="4C2354DB" w14:textId="77777777" w:rsidR="00545AB6" w:rsidRPr="00247563" w:rsidRDefault="004024F0">
      <w:pPr>
        <w:pStyle w:val="Corpodetexto"/>
        <w:tabs>
          <w:tab w:val="left" w:pos="9882"/>
        </w:tabs>
        <w:spacing w:before="81"/>
        <w:ind w:left="1187"/>
      </w:pPr>
      <w:r w:rsidRPr="00247563">
        <w:t>Apocalipse 16:14</w:t>
      </w:r>
      <w:r w:rsidRPr="00247563">
        <w:rPr>
          <w:u w:val="single"/>
        </w:rPr>
        <w:t xml:space="preserve"> </w:t>
      </w:r>
      <w:r w:rsidRPr="00247563">
        <w:rPr>
          <w:u w:val="single"/>
        </w:rPr>
        <w:tab/>
      </w:r>
    </w:p>
    <w:p w14:paraId="027B3180" w14:textId="77777777" w:rsidR="00545AB6" w:rsidRPr="00247563" w:rsidRDefault="00545AB6">
      <w:pPr>
        <w:pStyle w:val="Corpodetexto"/>
        <w:rPr>
          <w:sz w:val="23"/>
        </w:rPr>
      </w:pPr>
    </w:p>
    <w:p w14:paraId="4B26AA1B" w14:textId="213471DF" w:rsidR="00545AB6" w:rsidRPr="00247563" w:rsidRDefault="004024F0" w:rsidP="00054665">
      <w:pPr>
        <w:pStyle w:val="Corpodetexto"/>
        <w:spacing w:before="88" w:line="208" w:lineRule="auto"/>
        <w:ind w:left="1547" w:right="430" w:hanging="360"/>
        <w:jc w:val="both"/>
      </w:pPr>
      <w:r w:rsidRPr="00247563">
        <w:t>“Associai-vos, ó vós, povo, e vós sereis feitos em pedaços”; “Tomai conselho juntos e isto tornar-se-á em nada”. Isaías 8:9-10.</w:t>
      </w:r>
    </w:p>
    <w:p w14:paraId="2558A6E7" w14:textId="2FBBF13E" w:rsidR="00545AB6" w:rsidRPr="00247563" w:rsidRDefault="004024F0">
      <w:pPr>
        <w:pStyle w:val="Ttulo2"/>
        <w:numPr>
          <w:ilvl w:val="0"/>
          <w:numId w:val="1"/>
        </w:numPr>
        <w:tabs>
          <w:tab w:val="left" w:pos="763"/>
        </w:tabs>
        <w:spacing w:before="210"/>
        <w:ind w:hanging="296"/>
        <w:jc w:val="left"/>
      </w:pPr>
      <w:r w:rsidRPr="00247563">
        <w:t>Aqueles que confiam em uma confederação devem</w:t>
      </w:r>
      <w:r w:rsidR="00B20C32" w:rsidRPr="00247563">
        <w:t>,</w:t>
      </w:r>
      <w:r w:rsidRPr="00247563">
        <w:t xml:space="preserve"> ao invés disso</w:t>
      </w:r>
      <w:r w:rsidR="00B20C32" w:rsidRPr="00247563">
        <w:t>,</w:t>
      </w:r>
      <w:r w:rsidRPr="00247563">
        <w:t xml:space="preserve"> colocar sua confiança em quem?</w:t>
      </w:r>
    </w:p>
    <w:p w14:paraId="5507B546" w14:textId="77777777" w:rsidR="00545AB6" w:rsidRPr="00247563" w:rsidRDefault="004024F0">
      <w:pPr>
        <w:pStyle w:val="Corpodetexto"/>
        <w:tabs>
          <w:tab w:val="left" w:pos="9883"/>
        </w:tabs>
        <w:spacing w:before="82"/>
        <w:ind w:left="1188"/>
      </w:pPr>
      <w:r w:rsidRPr="00247563">
        <w:t>Isaías 8:12-13</w:t>
      </w:r>
      <w:r w:rsidRPr="00247563">
        <w:rPr>
          <w:u w:val="single"/>
        </w:rPr>
        <w:t xml:space="preserve"> </w:t>
      </w:r>
      <w:r w:rsidRPr="00247563">
        <w:rPr>
          <w:u w:val="single"/>
        </w:rPr>
        <w:tab/>
      </w:r>
    </w:p>
    <w:p w14:paraId="23C2119A" w14:textId="77777777" w:rsidR="00545AB6" w:rsidRPr="00247563" w:rsidRDefault="00545AB6">
      <w:pPr>
        <w:pStyle w:val="Corpodetexto"/>
        <w:rPr>
          <w:sz w:val="20"/>
        </w:rPr>
      </w:pPr>
    </w:p>
    <w:p w14:paraId="672A0C3F" w14:textId="77777777" w:rsidR="00545AB6" w:rsidRPr="00247563" w:rsidRDefault="00545AB6">
      <w:pPr>
        <w:pStyle w:val="Corpodetexto"/>
        <w:spacing w:before="7"/>
        <w:rPr>
          <w:sz w:val="21"/>
        </w:rPr>
      </w:pPr>
    </w:p>
    <w:p w14:paraId="5324BBC8" w14:textId="77777777" w:rsidR="00545AB6" w:rsidRPr="00247563" w:rsidRDefault="004024F0">
      <w:pPr>
        <w:pStyle w:val="Corpodetexto"/>
        <w:spacing w:before="59"/>
        <w:ind w:right="79"/>
        <w:jc w:val="center"/>
      </w:pPr>
      <w:r w:rsidRPr="00247563">
        <w:t>1</w:t>
      </w:r>
    </w:p>
    <w:p w14:paraId="4344BAE7" w14:textId="77777777" w:rsidR="00545AB6" w:rsidRPr="00247563" w:rsidRDefault="00545AB6">
      <w:pPr>
        <w:jc w:val="center"/>
        <w:sectPr w:rsidR="00545AB6" w:rsidRPr="00247563">
          <w:type w:val="continuous"/>
          <w:pgSz w:w="12240" w:h="15840"/>
          <w:pgMar w:top="1340" w:right="900" w:bottom="280" w:left="980" w:header="720" w:footer="720" w:gutter="0"/>
          <w:cols w:space="720"/>
        </w:sectPr>
      </w:pPr>
    </w:p>
    <w:p w14:paraId="3EC30231" w14:textId="77777777" w:rsidR="00545AB6" w:rsidRPr="00247563" w:rsidRDefault="004024F0">
      <w:pPr>
        <w:pStyle w:val="Ttulo2"/>
        <w:numPr>
          <w:ilvl w:val="0"/>
          <w:numId w:val="1"/>
        </w:numPr>
        <w:tabs>
          <w:tab w:val="left" w:pos="756"/>
        </w:tabs>
        <w:spacing w:before="40"/>
        <w:ind w:left="755" w:hanging="296"/>
        <w:jc w:val="left"/>
      </w:pPr>
      <w:r w:rsidRPr="00247563">
        <w:lastRenderedPageBreak/>
        <w:t>A João foi mostrado o julgamento de quem?</w:t>
      </w:r>
    </w:p>
    <w:p w14:paraId="5A37D636" w14:textId="77777777" w:rsidR="00545AB6" w:rsidRPr="00247563" w:rsidRDefault="004024F0">
      <w:pPr>
        <w:pStyle w:val="Corpodetexto"/>
        <w:tabs>
          <w:tab w:val="left" w:pos="9876"/>
        </w:tabs>
        <w:spacing w:before="80"/>
        <w:ind w:left="1181"/>
      </w:pPr>
      <w:r w:rsidRPr="00247563">
        <w:t>Apocalipse 17:1</w:t>
      </w:r>
      <w:r w:rsidRPr="00247563">
        <w:rPr>
          <w:u w:val="single"/>
        </w:rPr>
        <w:t xml:space="preserve"> </w:t>
      </w:r>
      <w:r w:rsidRPr="00247563">
        <w:rPr>
          <w:u w:val="single"/>
        </w:rPr>
        <w:tab/>
      </w:r>
    </w:p>
    <w:p w14:paraId="2B21A93D" w14:textId="77777777" w:rsidR="00545AB6" w:rsidRPr="00247563" w:rsidRDefault="00545AB6">
      <w:pPr>
        <w:pStyle w:val="Corpodetexto"/>
        <w:spacing w:before="11"/>
        <w:rPr>
          <w:sz w:val="22"/>
        </w:rPr>
      </w:pPr>
    </w:p>
    <w:p w14:paraId="456657E9" w14:textId="77777777" w:rsidR="00545AB6" w:rsidRPr="00247563" w:rsidRDefault="004024F0">
      <w:pPr>
        <w:pStyle w:val="Corpodetexto"/>
        <w:spacing w:before="88" w:line="208" w:lineRule="auto"/>
        <w:ind w:left="1541" w:right="519" w:hanging="360"/>
        <w:jc w:val="both"/>
      </w:pPr>
      <w:r w:rsidRPr="00247563">
        <w:t>Aprendemos na Lição 28 que uma “mulher” na profecia simbólica representa uma igreja ou um sistema religioso. Enquanto uma mulher pura representa a verdadeira igreja de Deus, uma prostituta é o símbolo mais apropriado para um sistema religioso corrupto (ver Jeremias 3:1-8, 20; Ezequiel 16:15-43; Jeremias 13:27).</w:t>
      </w:r>
    </w:p>
    <w:p w14:paraId="02475BD1" w14:textId="77777777" w:rsidR="00545AB6" w:rsidRPr="00247563" w:rsidRDefault="00545AB6">
      <w:pPr>
        <w:pStyle w:val="Corpodetexto"/>
        <w:spacing w:before="7"/>
        <w:rPr>
          <w:sz w:val="28"/>
        </w:rPr>
      </w:pPr>
    </w:p>
    <w:p w14:paraId="069A100F" w14:textId="77777777" w:rsidR="00545AB6" w:rsidRPr="00247563" w:rsidRDefault="004024F0">
      <w:pPr>
        <w:pStyle w:val="Ttulo2"/>
        <w:numPr>
          <w:ilvl w:val="0"/>
          <w:numId w:val="1"/>
        </w:numPr>
        <w:tabs>
          <w:tab w:val="left" w:pos="765"/>
        </w:tabs>
        <w:ind w:left="764"/>
        <w:jc w:val="left"/>
      </w:pPr>
      <w:r w:rsidRPr="00247563">
        <w:t>Com quem ela cometeu fornicação?</w:t>
      </w:r>
    </w:p>
    <w:p w14:paraId="5F66CC97" w14:textId="77777777" w:rsidR="00545AB6" w:rsidRPr="00247563" w:rsidRDefault="004024F0">
      <w:pPr>
        <w:pStyle w:val="Corpodetexto"/>
        <w:tabs>
          <w:tab w:val="left" w:pos="9878"/>
        </w:tabs>
        <w:spacing w:before="81"/>
        <w:ind w:left="1183"/>
      </w:pPr>
      <w:r w:rsidRPr="00247563">
        <w:t>Apocalipse 17:2</w:t>
      </w:r>
      <w:r w:rsidRPr="00247563">
        <w:rPr>
          <w:u w:val="single"/>
        </w:rPr>
        <w:t xml:space="preserve"> </w:t>
      </w:r>
      <w:r w:rsidRPr="00247563">
        <w:rPr>
          <w:u w:val="single"/>
        </w:rPr>
        <w:tab/>
      </w:r>
    </w:p>
    <w:p w14:paraId="05C3B615" w14:textId="77777777" w:rsidR="00545AB6" w:rsidRPr="00247563" w:rsidRDefault="00545AB6">
      <w:pPr>
        <w:pStyle w:val="Corpodetexto"/>
        <w:rPr>
          <w:sz w:val="23"/>
        </w:rPr>
      </w:pPr>
    </w:p>
    <w:p w14:paraId="402D0A23" w14:textId="026BA804" w:rsidR="00545AB6" w:rsidRPr="00247563" w:rsidRDefault="004024F0" w:rsidP="001A20E4">
      <w:pPr>
        <w:pStyle w:val="Corpodetexto"/>
        <w:spacing w:before="88" w:line="208" w:lineRule="auto"/>
        <w:ind w:left="1544" w:right="430" w:hanging="362"/>
        <w:jc w:val="both"/>
      </w:pPr>
      <w:r w:rsidRPr="00247563">
        <w:t xml:space="preserve">Nenhuma organização historicamente </w:t>
      </w:r>
      <w:r w:rsidR="00B20C32" w:rsidRPr="00247563">
        <w:t xml:space="preserve">religiosa </w:t>
      </w:r>
      <w:r w:rsidRPr="00247563">
        <w:t>tem estado tão misturada com os reis da terra quanto o sistema papal romano.</w:t>
      </w:r>
    </w:p>
    <w:p w14:paraId="1AEAB7A2" w14:textId="77777777" w:rsidR="00545AB6" w:rsidRPr="00247563" w:rsidRDefault="00545AB6">
      <w:pPr>
        <w:pStyle w:val="Corpodetexto"/>
        <w:spacing w:before="9"/>
        <w:rPr>
          <w:sz w:val="28"/>
        </w:rPr>
      </w:pPr>
    </w:p>
    <w:p w14:paraId="3993904D" w14:textId="77777777" w:rsidR="00545AB6" w:rsidRPr="00247563" w:rsidRDefault="004024F0">
      <w:pPr>
        <w:pStyle w:val="Ttulo2"/>
        <w:numPr>
          <w:ilvl w:val="0"/>
          <w:numId w:val="1"/>
        </w:numPr>
        <w:tabs>
          <w:tab w:val="left" w:pos="766"/>
        </w:tabs>
        <w:ind w:left="766" w:hanging="300"/>
        <w:jc w:val="left"/>
      </w:pPr>
      <w:r w:rsidRPr="00247563">
        <w:t>Os habitantes da terra foram embriagados com o quê?</w:t>
      </w:r>
    </w:p>
    <w:p w14:paraId="6D13BAA1" w14:textId="77777777" w:rsidR="00545AB6" w:rsidRPr="00247563" w:rsidRDefault="004024F0">
      <w:pPr>
        <w:pStyle w:val="Corpodetexto"/>
        <w:tabs>
          <w:tab w:val="left" w:pos="9880"/>
        </w:tabs>
        <w:spacing w:before="81"/>
        <w:ind w:left="1186"/>
      </w:pPr>
      <w:r w:rsidRPr="00247563">
        <w:t>Apocalipse 17:2</w:t>
      </w:r>
      <w:r w:rsidRPr="00247563">
        <w:rPr>
          <w:u w:val="single"/>
        </w:rPr>
        <w:t xml:space="preserve"> </w:t>
      </w:r>
      <w:r w:rsidRPr="00247563">
        <w:rPr>
          <w:u w:val="single"/>
        </w:rPr>
        <w:tab/>
      </w:r>
    </w:p>
    <w:p w14:paraId="28EB9878" w14:textId="77777777" w:rsidR="00545AB6" w:rsidRPr="00247563" w:rsidRDefault="00545AB6">
      <w:pPr>
        <w:pStyle w:val="Corpodetexto"/>
        <w:rPr>
          <w:sz w:val="23"/>
        </w:rPr>
      </w:pPr>
    </w:p>
    <w:p w14:paraId="7144EF4F" w14:textId="77777777" w:rsidR="00545AB6" w:rsidRPr="00247563" w:rsidRDefault="004024F0" w:rsidP="001A20E4">
      <w:pPr>
        <w:pStyle w:val="Corpodetexto"/>
        <w:spacing w:before="88" w:line="208" w:lineRule="auto"/>
        <w:ind w:left="1546" w:right="430" w:hanging="360"/>
        <w:jc w:val="both"/>
      </w:pPr>
      <w:r w:rsidRPr="00247563">
        <w:t>Em Mateus 9:17 Jesus usou a figura de vinho para referir aos ensinamentos ou doutrinas. O “vinho” de Apocalipse 17:2, sendo fermentado, indicaria doutrinas falsas ou corruptas.</w:t>
      </w:r>
    </w:p>
    <w:p w14:paraId="7C9DA0FB" w14:textId="77777777" w:rsidR="00545AB6" w:rsidRPr="00247563" w:rsidRDefault="00545AB6">
      <w:pPr>
        <w:pStyle w:val="Corpodetexto"/>
        <w:spacing w:before="6"/>
        <w:rPr>
          <w:sz w:val="31"/>
        </w:rPr>
      </w:pPr>
    </w:p>
    <w:p w14:paraId="4635C3FB" w14:textId="77777777" w:rsidR="00545AB6" w:rsidRPr="00247563" w:rsidRDefault="004024F0">
      <w:pPr>
        <w:pStyle w:val="Ttulo2"/>
        <w:numPr>
          <w:ilvl w:val="0"/>
          <w:numId w:val="1"/>
        </w:numPr>
        <w:tabs>
          <w:tab w:val="left" w:pos="919"/>
          <w:tab w:val="left" w:pos="920"/>
        </w:tabs>
        <w:spacing w:line="208" w:lineRule="auto"/>
        <w:ind w:left="466" w:right="515" w:firstLine="0"/>
        <w:jc w:val="left"/>
      </w:pPr>
      <w:r w:rsidRPr="00247563">
        <w:t>Quais extravagantes adornos ilustram a imensa riqueza desta organização religiosa?</w:t>
      </w:r>
    </w:p>
    <w:p w14:paraId="17AC4555" w14:textId="77777777" w:rsidR="00545AB6" w:rsidRPr="00247563" w:rsidRDefault="004024F0">
      <w:pPr>
        <w:pStyle w:val="Corpodetexto"/>
        <w:tabs>
          <w:tab w:val="left" w:pos="9880"/>
        </w:tabs>
        <w:spacing w:before="88"/>
        <w:ind w:left="1186"/>
      </w:pPr>
      <w:r w:rsidRPr="00247563">
        <w:t>Apocalipse 17:4</w:t>
      </w:r>
      <w:r w:rsidRPr="00247563">
        <w:rPr>
          <w:u w:val="single"/>
        </w:rPr>
        <w:t xml:space="preserve"> </w:t>
      </w:r>
      <w:r w:rsidRPr="00247563">
        <w:rPr>
          <w:u w:val="single"/>
        </w:rPr>
        <w:tab/>
      </w:r>
    </w:p>
    <w:p w14:paraId="46EC9CDA" w14:textId="77777777" w:rsidR="00545AB6" w:rsidRPr="00247563" w:rsidRDefault="00545AB6">
      <w:pPr>
        <w:pStyle w:val="Corpodetexto"/>
        <w:rPr>
          <w:sz w:val="20"/>
        </w:rPr>
      </w:pPr>
    </w:p>
    <w:p w14:paraId="7E4A4244" w14:textId="77777777" w:rsidR="00545AB6" w:rsidRPr="00247563" w:rsidRDefault="00545AB6">
      <w:pPr>
        <w:pStyle w:val="Corpodetexto"/>
        <w:spacing w:before="10"/>
        <w:rPr>
          <w:sz w:val="18"/>
        </w:rPr>
      </w:pPr>
    </w:p>
    <w:p w14:paraId="01DD1A33" w14:textId="77777777" w:rsidR="00545AB6" w:rsidRPr="00247563" w:rsidRDefault="004024F0">
      <w:pPr>
        <w:pStyle w:val="Ttulo2"/>
        <w:numPr>
          <w:ilvl w:val="0"/>
          <w:numId w:val="1"/>
        </w:numPr>
        <w:tabs>
          <w:tab w:val="left" w:pos="890"/>
        </w:tabs>
        <w:ind w:left="889" w:hanging="424"/>
        <w:jc w:val="left"/>
      </w:pPr>
      <w:r w:rsidRPr="00247563">
        <w:t>Com o que ela foi embriagada?</w:t>
      </w:r>
    </w:p>
    <w:p w14:paraId="1A42D4CC" w14:textId="77777777" w:rsidR="00545AB6" w:rsidRPr="00247563" w:rsidRDefault="004024F0">
      <w:pPr>
        <w:pStyle w:val="Corpodetexto"/>
        <w:tabs>
          <w:tab w:val="left" w:pos="9880"/>
        </w:tabs>
        <w:spacing w:before="81"/>
        <w:ind w:left="1186"/>
      </w:pPr>
      <w:r w:rsidRPr="00247563">
        <w:t>Apocalipse 17:6</w:t>
      </w:r>
      <w:r w:rsidRPr="00247563">
        <w:rPr>
          <w:u w:val="single"/>
        </w:rPr>
        <w:t xml:space="preserve"> </w:t>
      </w:r>
      <w:r w:rsidRPr="00247563">
        <w:rPr>
          <w:u w:val="single"/>
        </w:rPr>
        <w:tab/>
      </w:r>
    </w:p>
    <w:p w14:paraId="10EA476B" w14:textId="77777777" w:rsidR="00545AB6" w:rsidRPr="00247563" w:rsidRDefault="00545AB6">
      <w:pPr>
        <w:pStyle w:val="Corpodetexto"/>
        <w:rPr>
          <w:sz w:val="20"/>
        </w:rPr>
      </w:pPr>
    </w:p>
    <w:p w14:paraId="06C28BEC" w14:textId="77777777" w:rsidR="00545AB6" w:rsidRPr="00247563" w:rsidRDefault="00545AB6">
      <w:pPr>
        <w:pStyle w:val="Corpodetexto"/>
        <w:spacing w:before="10"/>
        <w:rPr>
          <w:sz w:val="18"/>
        </w:rPr>
      </w:pPr>
    </w:p>
    <w:p w14:paraId="707E8B1D" w14:textId="77777777" w:rsidR="00545AB6" w:rsidRPr="00247563" w:rsidRDefault="004024F0">
      <w:pPr>
        <w:pStyle w:val="Ttulo2"/>
        <w:numPr>
          <w:ilvl w:val="0"/>
          <w:numId w:val="1"/>
        </w:numPr>
        <w:tabs>
          <w:tab w:val="left" w:pos="890"/>
        </w:tabs>
        <w:ind w:left="889" w:hanging="425"/>
        <w:jc w:val="left"/>
      </w:pPr>
      <w:r w:rsidRPr="00247563">
        <w:t>Qual nome está escrito na testa da mulher?</w:t>
      </w:r>
    </w:p>
    <w:p w14:paraId="41ABC215" w14:textId="77777777" w:rsidR="00545AB6" w:rsidRPr="00247563" w:rsidRDefault="004024F0">
      <w:pPr>
        <w:pStyle w:val="Corpodetexto"/>
        <w:tabs>
          <w:tab w:val="left" w:pos="9880"/>
        </w:tabs>
        <w:spacing w:before="81"/>
        <w:ind w:left="1185"/>
      </w:pPr>
      <w:r w:rsidRPr="00247563">
        <w:t>Apocalipse 17:5</w:t>
      </w:r>
      <w:r w:rsidRPr="00247563">
        <w:rPr>
          <w:u w:val="single"/>
        </w:rPr>
        <w:t xml:space="preserve"> </w:t>
      </w:r>
      <w:r w:rsidRPr="00247563">
        <w:rPr>
          <w:u w:val="single"/>
        </w:rPr>
        <w:tab/>
      </w:r>
    </w:p>
    <w:p w14:paraId="754184DB" w14:textId="77777777" w:rsidR="00545AB6" w:rsidRPr="00247563" w:rsidRDefault="00545AB6">
      <w:pPr>
        <w:pStyle w:val="Corpodetexto"/>
        <w:spacing w:before="1"/>
        <w:rPr>
          <w:sz w:val="23"/>
        </w:rPr>
      </w:pPr>
    </w:p>
    <w:p w14:paraId="6D92AE9B" w14:textId="77777777" w:rsidR="00545AB6" w:rsidRPr="00247563" w:rsidRDefault="004024F0">
      <w:pPr>
        <w:pStyle w:val="Corpodetexto"/>
        <w:spacing w:before="88" w:line="208" w:lineRule="auto"/>
        <w:ind w:left="1547" w:right="430" w:hanging="362"/>
      </w:pPr>
      <w:r w:rsidRPr="00247563">
        <w:t>A crença do Papa Pio IV, Artigo 10, afirma, “Reconheço a Santa Igreja Apostólica Católica como a mãe e senhora de todas as igrejas”.</w:t>
      </w:r>
    </w:p>
    <w:p w14:paraId="2F4163A0" w14:textId="77777777" w:rsidR="00545AB6" w:rsidRPr="00247563" w:rsidRDefault="00545AB6">
      <w:pPr>
        <w:pStyle w:val="Corpodetexto"/>
        <w:spacing w:before="10"/>
        <w:rPr>
          <w:sz w:val="28"/>
        </w:rPr>
      </w:pPr>
    </w:p>
    <w:p w14:paraId="7A97B994" w14:textId="77777777" w:rsidR="00545AB6" w:rsidRPr="00247563" w:rsidRDefault="004024F0">
      <w:pPr>
        <w:pStyle w:val="Ttulo2"/>
        <w:numPr>
          <w:ilvl w:val="0"/>
          <w:numId w:val="1"/>
        </w:numPr>
        <w:tabs>
          <w:tab w:val="left" w:pos="888"/>
        </w:tabs>
        <w:ind w:left="887" w:hanging="421"/>
        <w:jc w:val="left"/>
      </w:pPr>
      <w:r w:rsidRPr="00247563">
        <w:t>O que suas filhas se tornaram?</w:t>
      </w:r>
    </w:p>
    <w:p w14:paraId="29B75568" w14:textId="77777777" w:rsidR="00545AB6" w:rsidRPr="00247563" w:rsidRDefault="004024F0">
      <w:pPr>
        <w:pStyle w:val="Corpodetexto"/>
        <w:tabs>
          <w:tab w:val="left" w:pos="9882"/>
        </w:tabs>
        <w:spacing w:before="82"/>
        <w:ind w:left="1187"/>
      </w:pPr>
      <w:r w:rsidRPr="00247563">
        <w:t>Apocalipse 17:5</w:t>
      </w:r>
      <w:r w:rsidRPr="00247563">
        <w:rPr>
          <w:u w:val="single"/>
        </w:rPr>
        <w:t xml:space="preserve"> </w:t>
      </w:r>
      <w:r w:rsidRPr="00247563">
        <w:rPr>
          <w:u w:val="single"/>
        </w:rPr>
        <w:tab/>
      </w:r>
    </w:p>
    <w:p w14:paraId="79544D52" w14:textId="77777777" w:rsidR="00545AB6" w:rsidRPr="00247563" w:rsidRDefault="00545AB6">
      <w:pPr>
        <w:pStyle w:val="Corpodetexto"/>
        <w:spacing w:before="10"/>
        <w:rPr>
          <w:sz w:val="22"/>
        </w:rPr>
      </w:pPr>
    </w:p>
    <w:p w14:paraId="32273B20" w14:textId="77323A55" w:rsidR="00545AB6" w:rsidRPr="00247563" w:rsidRDefault="004024F0">
      <w:pPr>
        <w:pStyle w:val="Corpodetexto"/>
        <w:spacing w:before="89" w:line="208" w:lineRule="auto"/>
        <w:ind w:left="1547" w:right="515" w:hanging="360"/>
        <w:jc w:val="both"/>
      </w:pPr>
      <w:r w:rsidRPr="00247563">
        <w:t xml:space="preserve">“Como é a mãe, também é sua filha”. Ezequiel 16:44. Essas denominações que saíram do Catolicismo, mas ainda </w:t>
      </w:r>
      <w:r w:rsidR="00B20C32" w:rsidRPr="00247563">
        <w:t>se apegam</w:t>
      </w:r>
      <w:r w:rsidRPr="00247563">
        <w:t xml:space="preserve"> </w:t>
      </w:r>
      <w:r w:rsidR="00B20C32" w:rsidRPr="00247563">
        <w:t>às suas</w:t>
      </w:r>
      <w:r w:rsidRPr="00247563">
        <w:t xml:space="preserve"> doutrinas e seguem suas práticas mundanas estão descritas em nenhum termo mais agradável do que sua mãe.</w:t>
      </w:r>
    </w:p>
    <w:p w14:paraId="261409AD" w14:textId="77777777" w:rsidR="00545AB6" w:rsidRPr="00247563" w:rsidRDefault="00545AB6">
      <w:pPr>
        <w:pStyle w:val="Corpodetexto"/>
        <w:spacing w:before="8"/>
        <w:rPr>
          <w:sz w:val="28"/>
        </w:rPr>
      </w:pPr>
    </w:p>
    <w:p w14:paraId="69C3FD86" w14:textId="77777777" w:rsidR="00545AB6" w:rsidRPr="00247563" w:rsidRDefault="004024F0">
      <w:pPr>
        <w:pStyle w:val="Ttulo2"/>
        <w:numPr>
          <w:ilvl w:val="0"/>
          <w:numId w:val="1"/>
        </w:numPr>
        <w:tabs>
          <w:tab w:val="left" w:pos="891"/>
        </w:tabs>
        <w:ind w:left="890" w:hanging="424"/>
        <w:jc w:val="left"/>
      </w:pPr>
      <w:r w:rsidRPr="00247563">
        <w:t>O que acontecerá a seus filhos?</w:t>
      </w:r>
    </w:p>
    <w:p w14:paraId="1EE1E90E" w14:textId="5CF4D60C" w:rsidR="00545AB6" w:rsidRPr="00247563" w:rsidRDefault="004024F0">
      <w:pPr>
        <w:pStyle w:val="Corpodetexto"/>
        <w:tabs>
          <w:tab w:val="left" w:pos="9883"/>
        </w:tabs>
        <w:spacing w:before="82"/>
        <w:ind w:left="1188"/>
      </w:pPr>
      <w:r w:rsidRPr="00247563">
        <w:t>Apocalipse 2:23</w:t>
      </w:r>
      <w:r w:rsidRPr="00247563">
        <w:rPr>
          <w:u w:val="single"/>
        </w:rPr>
        <w:t xml:space="preserve"> </w:t>
      </w:r>
      <w:r w:rsidRPr="00247563">
        <w:rPr>
          <w:u w:val="single"/>
        </w:rPr>
        <w:tab/>
      </w:r>
    </w:p>
    <w:p w14:paraId="5BB67CBA" w14:textId="77777777" w:rsidR="00545AB6" w:rsidRPr="00247563" w:rsidRDefault="00545AB6">
      <w:pPr>
        <w:pStyle w:val="Corpodetexto"/>
        <w:rPr>
          <w:sz w:val="20"/>
        </w:rPr>
      </w:pPr>
    </w:p>
    <w:p w14:paraId="02DBBFB8" w14:textId="77777777" w:rsidR="00545AB6" w:rsidRPr="00247563" w:rsidRDefault="00545AB6">
      <w:pPr>
        <w:pStyle w:val="Corpodetexto"/>
        <w:rPr>
          <w:sz w:val="20"/>
        </w:rPr>
      </w:pPr>
    </w:p>
    <w:p w14:paraId="4356A8A5" w14:textId="77777777" w:rsidR="00545AB6" w:rsidRPr="00247563" w:rsidRDefault="004024F0">
      <w:pPr>
        <w:pStyle w:val="Corpodetexto"/>
        <w:spacing w:before="59"/>
        <w:ind w:right="79"/>
        <w:jc w:val="center"/>
      </w:pPr>
      <w:r w:rsidRPr="00247563">
        <w:t>2</w:t>
      </w:r>
    </w:p>
    <w:p w14:paraId="6E90A1A0" w14:textId="77777777" w:rsidR="00545AB6" w:rsidRPr="00247563" w:rsidRDefault="00545AB6">
      <w:pPr>
        <w:jc w:val="center"/>
        <w:sectPr w:rsidR="00545AB6" w:rsidRPr="00247563">
          <w:pgSz w:w="12240" w:h="15840"/>
          <w:pgMar w:top="1080" w:right="900" w:bottom="280" w:left="980" w:header="720" w:footer="720" w:gutter="0"/>
          <w:cols w:space="720"/>
        </w:sectPr>
      </w:pPr>
    </w:p>
    <w:p w14:paraId="3D95663E" w14:textId="77777777" w:rsidR="00545AB6" w:rsidRPr="00247563" w:rsidRDefault="004024F0">
      <w:pPr>
        <w:pStyle w:val="Ttulo2"/>
        <w:numPr>
          <w:ilvl w:val="0"/>
          <w:numId w:val="1"/>
        </w:numPr>
        <w:tabs>
          <w:tab w:val="left" w:pos="513"/>
        </w:tabs>
        <w:spacing w:before="31"/>
        <w:ind w:left="512" w:hanging="413"/>
        <w:jc w:val="left"/>
      </w:pPr>
      <w:r w:rsidRPr="00247563">
        <w:lastRenderedPageBreak/>
        <w:t>Qual mensagem o segundo anjo de Apocalipse 14 proclama?</w:t>
      </w:r>
    </w:p>
    <w:p w14:paraId="278040C0" w14:textId="77777777" w:rsidR="00545AB6" w:rsidRPr="00247563" w:rsidRDefault="004024F0">
      <w:pPr>
        <w:pStyle w:val="Corpodetexto"/>
        <w:tabs>
          <w:tab w:val="left" w:pos="10234"/>
        </w:tabs>
        <w:spacing w:before="80"/>
        <w:ind w:left="820"/>
      </w:pPr>
      <w:r w:rsidRPr="00247563">
        <w:t>Apocalipse 14:8</w:t>
      </w:r>
      <w:r w:rsidRPr="00247563">
        <w:rPr>
          <w:u w:val="single"/>
        </w:rPr>
        <w:t xml:space="preserve"> </w:t>
      </w:r>
      <w:r w:rsidRPr="00247563">
        <w:rPr>
          <w:u w:val="single"/>
        </w:rPr>
        <w:tab/>
      </w:r>
    </w:p>
    <w:p w14:paraId="7E40D29F" w14:textId="77777777" w:rsidR="00545AB6" w:rsidRPr="00247563" w:rsidRDefault="00545AB6">
      <w:pPr>
        <w:pStyle w:val="Corpodetexto"/>
        <w:spacing w:before="11"/>
        <w:rPr>
          <w:sz w:val="22"/>
        </w:rPr>
      </w:pPr>
    </w:p>
    <w:p w14:paraId="17DD2BE7" w14:textId="37C47E46" w:rsidR="00545AB6" w:rsidRPr="00247563" w:rsidRDefault="004024F0">
      <w:pPr>
        <w:pStyle w:val="Corpodetexto"/>
        <w:spacing w:before="88" w:line="208" w:lineRule="auto"/>
        <w:ind w:left="1181" w:right="156" w:hanging="362"/>
        <w:jc w:val="both"/>
      </w:pPr>
      <w:r w:rsidRPr="00247563">
        <w:t>Este texto solicita uma interpretação mais ampla do termo “Babilônia”. Devido a este anjo anunciar a queda de Babilônia, ele deve estar se referindo à religião que uma vez foi pura e agora se tornou corrupta. Esta Babilônia não pode ser o Catolicismo; pois esse sistema já esteve corrompido por muitos séculos e não realizou nenhuma mudança.</w:t>
      </w:r>
    </w:p>
    <w:p w14:paraId="1AEA066D" w14:textId="77777777" w:rsidR="00545AB6" w:rsidRPr="00247563" w:rsidRDefault="004024F0">
      <w:pPr>
        <w:pStyle w:val="Corpodetexto"/>
        <w:spacing w:line="208" w:lineRule="auto"/>
        <w:ind w:left="1181" w:right="167" w:hanging="360"/>
        <w:jc w:val="both"/>
      </w:pPr>
      <w:r w:rsidRPr="00247563">
        <w:t>De acordo com este verso, a Babilônia é identificada por seu “vinho”, que é um produto de sua fornicação com o mundo. Essa descrição se aplicaria a qualquer organização que ensina doutrinas que são contrárias à palavra de Deus.</w:t>
      </w:r>
    </w:p>
    <w:p w14:paraId="1F053E58" w14:textId="77777777" w:rsidR="00545AB6" w:rsidRPr="00247563" w:rsidRDefault="004024F0">
      <w:pPr>
        <w:pStyle w:val="Corpodetexto"/>
        <w:spacing w:line="208" w:lineRule="auto"/>
        <w:ind w:left="1182" w:right="165" w:hanging="362"/>
        <w:jc w:val="both"/>
      </w:pPr>
      <w:r w:rsidRPr="00247563">
        <w:t>A palavra Babilônia, derivada de Babel, denota confusão (Gênesis 11:9). Este termo não descreve as inúmeras seitas conflituosas do Protestantismo? Este segundo anjo é enviado para declarar a queda moral de todas as denominações que saíram das puras doutrinas da palavra de Deus para ensinar doutrinas baseadas nos mandamentos e tradições do homem.</w:t>
      </w:r>
    </w:p>
    <w:p w14:paraId="27357908" w14:textId="77777777" w:rsidR="00545AB6" w:rsidRPr="00247563" w:rsidRDefault="004024F0">
      <w:pPr>
        <w:pStyle w:val="Ttulo2"/>
        <w:numPr>
          <w:ilvl w:val="0"/>
          <w:numId w:val="1"/>
        </w:numPr>
        <w:tabs>
          <w:tab w:val="left" w:pos="526"/>
        </w:tabs>
        <w:spacing w:before="209"/>
        <w:ind w:left="526" w:hanging="424"/>
        <w:jc w:val="left"/>
      </w:pPr>
      <w:r w:rsidRPr="00247563">
        <w:t>Em quais termos vívidos a queda moral de Babilônia é descrita?</w:t>
      </w:r>
    </w:p>
    <w:p w14:paraId="4970F130" w14:textId="77777777" w:rsidR="00545AB6" w:rsidRPr="00247563" w:rsidRDefault="004024F0">
      <w:pPr>
        <w:pStyle w:val="Corpodetexto"/>
        <w:tabs>
          <w:tab w:val="left" w:pos="10237"/>
        </w:tabs>
        <w:spacing w:before="81"/>
        <w:ind w:left="822"/>
      </w:pPr>
      <w:r w:rsidRPr="00247563">
        <w:t>Apocalipse 18:2</w:t>
      </w:r>
      <w:r w:rsidRPr="00247563">
        <w:rPr>
          <w:u w:val="single"/>
        </w:rPr>
        <w:t xml:space="preserve"> </w:t>
      </w:r>
      <w:r w:rsidRPr="00247563">
        <w:rPr>
          <w:u w:val="single"/>
        </w:rPr>
        <w:tab/>
      </w:r>
    </w:p>
    <w:p w14:paraId="0CE18AA5" w14:textId="77777777" w:rsidR="00545AB6" w:rsidRPr="00247563" w:rsidRDefault="00545AB6">
      <w:pPr>
        <w:pStyle w:val="Corpodetexto"/>
        <w:spacing w:before="1"/>
        <w:rPr>
          <w:sz w:val="23"/>
        </w:rPr>
      </w:pPr>
    </w:p>
    <w:p w14:paraId="43908501" w14:textId="71AFFABA" w:rsidR="00545AB6" w:rsidRPr="00247563" w:rsidRDefault="004024F0">
      <w:pPr>
        <w:pStyle w:val="Corpodetexto"/>
        <w:spacing w:before="88" w:line="208" w:lineRule="auto"/>
        <w:ind w:left="1182" w:hanging="360"/>
      </w:pPr>
      <w:r w:rsidRPr="00247563">
        <w:t>Este anjo declara que o espiritualismo se infiltrou nas igrejas modernas. “</w:t>
      </w:r>
      <w:r w:rsidR="001A20E4" w:rsidRPr="00247563">
        <w:t>...p</w:t>
      </w:r>
      <w:r w:rsidRPr="00247563">
        <w:t>orque pelas tuas feitiçarias todas as nações foram enganadas”; Apocalipse 18:23.</w:t>
      </w:r>
    </w:p>
    <w:p w14:paraId="1A4B3F86" w14:textId="77777777" w:rsidR="00545AB6" w:rsidRPr="00247563" w:rsidRDefault="004024F0">
      <w:pPr>
        <w:pStyle w:val="Ttulo2"/>
        <w:numPr>
          <w:ilvl w:val="0"/>
          <w:numId w:val="1"/>
        </w:numPr>
        <w:tabs>
          <w:tab w:val="left" w:pos="523"/>
        </w:tabs>
        <w:spacing w:before="213"/>
        <w:ind w:left="522" w:hanging="421"/>
        <w:jc w:val="left"/>
      </w:pPr>
      <w:r w:rsidRPr="00247563">
        <w:t>Quais três acusações adicionais são feitas contra ela?</w:t>
      </w:r>
    </w:p>
    <w:p w14:paraId="53D0A815" w14:textId="77777777" w:rsidR="00545AB6" w:rsidRPr="00247563" w:rsidRDefault="004024F0">
      <w:pPr>
        <w:pStyle w:val="Corpodetexto"/>
        <w:tabs>
          <w:tab w:val="left" w:pos="10237"/>
        </w:tabs>
        <w:spacing w:before="82"/>
        <w:ind w:left="822"/>
      </w:pPr>
      <w:r w:rsidRPr="00247563">
        <w:t>Apocalipse 18:3</w:t>
      </w:r>
      <w:r w:rsidRPr="00247563">
        <w:rPr>
          <w:u w:val="single"/>
        </w:rPr>
        <w:t xml:space="preserve"> </w:t>
      </w:r>
      <w:r w:rsidRPr="00247563">
        <w:rPr>
          <w:u w:val="single"/>
        </w:rPr>
        <w:tab/>
      </w:r>
    </w:p>
    <w:p w14:paraId="06CD1482" w14:textId="77777777" w:rsidR="00545AB6" w:rsidRPr="00247563" w:rsidRDefault="00545AB6">
      <w:pPr>
        <w:pStyle w:val="Corpodetexto"/>
        <w:rPr>
          <w:sz w:val="23"/>
        </w:rPr>
      </w:pPr>
    </w:p>
    <w:p w14:paraId="049881C4" w14:textId="77777777" w:rsidR="00545AB6" w:rsidRPr="00247563" w:rsidRDefault="004024F0" w:rsidP="00B20C32">
      <w:pPr>
        <w:pStyle w:val="Corpodetexto"/>
        <w:spacing w:before="88" w:line="208" w:lineRule="auto"/>
        <w:ind w:left="1182" w:right="167" w:hanging="360"/>
        <w:jc w:val="both"/>
      </w:pPr>
      <w:r w:rsidRPr="00247563">
        <w:t>“O vinho”. Entre as falsas doutrinas que todas as nações beberam, a mais séria é aquela da observação do Domingo, que pisa no quarto mandamento de Deus.</w:t>
      </w:r>
    </w:p>
    <w:p w14:paraId="2BCAA43A" w14:textId="167F65BF" w:rsidR="00545AB6" w:rsidRPr="00247563" w:rsidRDefault="004024F0" w:rsidP="00B20C32">
      <w:pPr>
        <w:pStyle w:val="Corpodetexto"/>
        <w:spacing w:line="208" w:lineRule="auto"/>
        <w:ind w:left="823" w:right="158" w:hanging="2"/>
        <w:jc w:val="both"/>
      </w:pPr>
      <w:r w:rsidRPr="00247563">
        <w:t>“Os reis da terra”. Os protestantes estão se tornando cada vez mais envolvidos nas relações governamentais. Este relacionamento de grupos religiosos com os reis da terra está ameaçando o muro de separação que deve existir entre igreja e estado. Quando este muro é removido, os resultados são temerosos. “Os mercadores da terra”. A profecia prediz que fatores econômicos deveriam ter um</w:t>
      </w:r>
      <w:r w:rsidR="00B20C32" w:rsidRPr="00247563">
        <w:t xml:space="preserve"> </w:t>
      </w:r>
      <w:r w:rsidRPr="00247563">
        <w:t>papel significante nos problemas político-religiosos do tempo do fim.</w:t>
      </w:r>
    </w:p>
    <w:p w14:paraId="180B11E0" w14:textId="6461CAE4" w:rsidR="00545AB6" w:rsidRPr="00247563" w:rsidRDefault="004024F0">
      <w:pPr>
        <w:pStyle w:val="Corpodetexto"/>
        <w:spacing w:before="10" w:line="208" w:lineRule="auto"/>
        <w:ind w:left="1186" w:right="162" w:hanging="360"/>
        <w:jc w:val="both"/>
      </w:pPr>
      <w:r w:rsidRPr="00247563">
        <w:t xml:space="preserve">Uma triste imagem da religião moderna. Embora os Reformadores </w:t>
      </w:r>
      <w:r w:rsidR="00B20C32" w:rsidRPr="00247563">
        <w:t>p</w:t>
      </w:r>
      <w:r w:rsidRPr="00247563">
        <w:t>rotestantes seguiram cada raio de luz que tinham, as organizações que carregaram seus nomes falharam em avançar para a luz mais completa e caíram da pureza da fé que uma vez tinham.</w:t>
      </w:r>
    </w:p>
    <w:p w14:paraId="7BB978D1" w14:textId="77777777" w:rsidR="00545AB6" w:rsidRPr="00247563" w:rsidRDefault="004024F0">
      <w:pPr>
        <w:pStyle w:val="Ttulo2"/>
        <w:numPr>
          <w:ilvl w:val="0"/>
          <w:numId w:val="1"/>
        </w:numPr>
        <w:tabs>
          <w:tab w:val="left" w:pos="530"/>
        </w:tabs>
        <w:spacing w:before="212"/>
        <w:ind w:left="529" w:hanging="424"/>
        <w:jc w:val="left"/>
      </w:pPr>
      <w:r w:rsidRPr="00247563">
        <w:t>Qual chamada final foi ouvida do céu?</w:t>
      </w:r>
    </w:p>
    <w:p w14:paraId="155CDDD8" w14:textId="77777777" w:rsidR="00545AB6" w:rsidRPr="00247563" w:rsidRDefault="004024F0">
      <w:pPr>
        <w:pStyle w:val="Corpodetexto"/>
        <w:tabs>
          <w:tab w:val="left" w:pos="10240"/>
        </w:tabs>
        <w:spacing w:before="82"/>
        <w:ind w:left="826"/>
      </w:pPr>
      <w:r w:rsidRPr="00247563">
        <w:t>Apocalipse 18:4</w:t>
      </w:r>
      <w:r w:rsidRPr="00247563">
        <w:rPr>
          <w:u w:val="single"/>
        </w:rPr>
        <w:t xml:space="preserve"> </w:t>
      </w:r>
      <w:r w:rsidRPr="00247563">
        <w:rPr>
          <w:u w:val="single"/>
        </w:rPr>
        <w:tab/>
      </w:r>
    </w:p>
    <w:p w14:paraId="26B75AF2" w14:textId="77777777" w:rsidR="00545AB6" w:rsidRPr="00247563" w:rsidRDefault="00545AB6">
      <w:pPr>
        <w:pStyle w:val="Corpodetexto"/>
        <w:rPr>
          <w:sz w:val="20"/>
        </w:rPr>
      </w:pPr>
    </w:p>
    <w:p w14:paraId="6328C796" w14:textId="77777777" w:rsidR="00545AB6" w:rsidRPr="00247563" w:rsidRDefault="00545AB6">
      <w:pPr>
        <w:pStyle w:val="Corpodetexto"/>
        <w:spacing w:before="2"/>
      </w:pPr>
    </w:p>
    <w:p w14:paraId="2E7D9EE2" w14:textId="6DDA2DAD" w:rsidR="00545AB6" w:rsidRPr="00247563" w:rsidRDefault="004024F0">
      <w:pPr>
        <w:pStyle w:val="Ttulo2"/>
        <w:spacing w:before="58"/>
        <w:ind w:left="106" w:firstLine="0"/>
      </w:pPr>
      <w:r w:rsidRPr="00247563">
        <w:t>À Luz da Palavra de Deus...</w:t>
      </w:r>
    </w:p>
    <w:p w14:paraId="24451254" w14:textId="03C11A34" w:rsidR="00545AB6" w:rsidRPr="00247563" w:rsidRDefault="008C5598">
      <w:pPr>
        <w:spacing w:before="156" w:line="217" w:lineRule="exact"/>
        <w:ind w:left="106"/>
        <w:rPr>
          <w:rFonts w:ascii="Arial" w:hAnsi="Arial"/>
          <w:sz w:val="32"/>
        </w:rPr>
      </w:pPr>
      <w:r w:rsidRPr="00247563">
        <w:rPr>
          <w:noProof/>
        </w:rPr>
        <mc:AlternateContent>
          <mc:Choice Requires="wps">
            <w:drawing>
              <wp:anchor distT="0" distB="0" distL="114300" distR="114300" simplePos="0" relativeHeight="251659264" behindDoc="0" locked="0" layoutInCell="1" allowOverlap="1" wp14:anchorId="57350449" wp14:editId="7B40E5E9">
                <wp:simplePos x="0" y="0"/>
                <wp:positionH relativeFrom="column">
                  <wp:posOffset>203200</wp:posOffset>
                </wp:positionH>
                <wp:positionV relativeFrom="paragraph">
                  <wp:posOffset>19685</wp:posOffset>
                </wp:positionV>
                <wp:extent cx="6375400" cy="1193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193800"/>
                        </a:xfrm>
                        <a:prstGeom prst="rect">
                          <a:avLst/>
                        </a:prstGeom>
                        <a:solidFill>
                          <a:srgbClr val="FFFFFF"/>
                        </a:solidFill>
                        <a:ln w="9525">
                          <a:solidFill>
                            <a:schemeClr val="bg1">
                              <a:lumMod val="100000"/>
                              <a:lumOff val="0"/>
                            </a:schemeClr>
                          </a:solidFill>
                          <a:miter lim="800000"/>
                          <a:headEnd/>
                          <a:tailEnd/>
                        </a:ln>
                      </wps:spPr>
                      <wps:txbx>
                        <w:txbxContent>
                          <w:p w14:paraId="0B68DD9B" w14:textId="394A2532" w:rsidR="00362E50" w:rsidRDefault="001A20E4" w:rsidP="00362E50">
                            <w:r>
                              <w:t>Eu e</w:t>
                            </w:r>
                            <w:r w:rsidR="00362E50">
                              <w:t>ntendo que a Bíblia prediz uma união ecumênica das religiões, e se refere a ela como sendo Babilônia.</w:t>
                            </w:r>
                          </w:p>
                          <w:p w14:paraId="510A27A6" w14:textId="5FA10C91" w:rsidR="00362E50" w:rsidRPr="00362E50" w:rsidRDefault="00362E50" w:rsidP="00362E50">
                            <w:pPr>
                              <w:rPr>
                                <w:sz w:val="20"/>
                                <w:szCs w:val="20"/>
                              </w:rPr>
                            </w:pPr>
                          </w:p>
                          <w:p w14:paraId="406BF742" w14:textId="77777777" w:rsidR="00362E50" w:rsidRPr="00362E50" w:rsidRDefault="00362E50" w:rsidP="004024F0">
                            <w:pPr>
                              <w:jc w:val="both"/>
                              <w:rPr>
                                <w:sz w:val="14"/>
                                <w:szCs w:val="14"/>
                              </w:rPr>
                            </w:pPr>
                          </w:p>
                          <w:p w14:paraId="480EF3C4" w14:textId="65961E96" w:rsidR="00362E50" w:rsidRDefault="001A20E4" w:rsidP="004024F0">
                            <w:pPr>
                              <w:jc w:val="both"/>
                            </w:pPr>
                            <w:r>
                              <w:t>Eu e</w:t>
                            </w:r>
                            <w:r w:rsidR="00362E50">
                              <w:t>ntendo que, como a grande prostituta Babilônica representa a igreja mãe apostatada</w:t>
                            </w:r>
                            <w:r w:rsidR="00405167">
                              <w:t>,</w:t>
                            </w:r>
                            <w:r w:rsidR="00362E50">
                              <w:t xml:space="preserve"> suas filhas</w:t>
                            </w:r>
                            <w:r w:rsidR="004024F0">
                              <w:t xml:space="preserve"> </w:t>
                            </w:r>
                            <w:r w:rsidR="00362E50">
                              <w:t>representam grupos religiosos que tinham se desenvolvido dela.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50449" id="_x0000_t202" coordsize="21600,21600" o:spt="202" path="m,l,21600r21600,l21600,xe">
                <v:stroke joinstyle="miter"/>
                <v:path gradientshapeok="t" o:connecttype="rect"/>
              </v:shapetype>
              <v:shape id="Text Box 2" o:spid="_x0000_s1026" type="#_x0000_t202" style="position:absolute;left:0;text-align:left;margin-left:16pt;margin-top:1.55pt;width:502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" strokecolor="white [3212]">
                <v:textbox>
                  <w:txbxContent>
                    <w:p w14:paraId="0B68DD9B" w14:textId="394A2532" w:rsidR="00362E50" w:rsidRDefault="001A20E4" w:rsidP="00362E50">
                      <w:r>
                        <w:t>Eu e</w:t>
                      </w:r>
                      <w:r w:rsidR="00362E50">
                        <w:t>ntendo que a Bíblia prediz uma união ecumênica das religiões, e se refere a ela como sendo Babilônia.</w:t>
                      </w:r>
                    </w:p>
                    <w:p w14:paraId="510A27A6" w14:textId="5FA10C91" w:rsidR="00362E50" w:rsidRPr="00362E50" w:rsidRDefault="00362E50" w:rsidP="00362E50">
                      <w:pPr>
                        <w:rPr>
                          <w:sz w:val="20"/>
                          <w:szCs w:val="20"/>
                        </w:rPr>
                      </w:pPr>
                    </w:p>
                    <w:p w14:paraId="406BF742" w14:textId="77777777" w:rsidR="00362E50" w:rsidRPr="00362E50" w:rsidRDefault="00362E50" w:rsidP="004024F0">
                      <w:pPr>
                        <w:jc w:val="both"/>
                        <w:rPr>
                          <w:sz w:val="14"/>
                          <w:szCs w:val="14"/>
                        </w:rPr>
                      </w:pPr>
                    </w:p>
                    <w:p w14:paraId="480EF3C4" w14:textId="65961E96" w:rsidR="00362E50" w:rsidRDefault="001A20E4" w:rsidP="004024F0">
                      <w:pPr>
                        <w:jc w:val="both"/>
                      </w:pPr>
                      <w:r>
                        <w:t>Eu e</w:t>
                      </w:r>
                      <w:r w:rsidR="00362E50">
                        <w:t>ntendo que, como a grande prostituta Babilônica representa a igreja mãe apostatada</w:t>
                      </w:r>
                      <w:r w:rsidR="00405167">
                        <w:t>,</w:t>
                      </w:r>
                      <w:r w:rsidR="00362E50">
                        <w:t xml:space="preserve"> suas filhas</w:t>
                      </w:r>
                      <w:r w:rsidR="004024F0">
                        <w:t xml:space="preserve"> </w:t>
                      </w:r>
                      <w:r w:rsidR="00362E50">
                        <w:t>representam grupos religiosos que tinham se desenvolvido dela.</w:t>
                      </w:r>
                    </w:p>
                  </w:txbxContent>
                </v:textbox>
              </v:shape>
            </w:pict>
          </mc:Fallback>
        </mc:AlternateContent>
      </w:r>
      <w:r w:rsidR="004024F0" w:rsidRPr="00247563">
        <w:rPr>
          <w:rFonts w:ascii="Arial" w:hAnsi="Arial"/>
          <w:sz w:val="32"/>
        </w:rPr>
        <w:t>□</w:t>
      </w:r>
    </w:p>
    <w:p w14:paraId="08DCEC46" w14:textId="77777777" w:rsidR="00545AB6" w:rsidRPr="00247563" w:rsidRDefault="004024F0">
      <w:pPr>
        <w:pStyle w:val="Corpodetexto"/>
        <w:spacing w:line="135" w:lineRule="exact"/>
        <w:ind w:left="418"/>
      </w:pPr>
      <w:r w:rsidRPr="00247563">
        <w:t>Entendo que a Bíblia prediz uma união ecumênica das religiões, e se refere a ela como sendo Babilônia.</w:t>
      </w:r>
    </w:p>
    <w:p w14:paraId="1E60DF0C" w14:textId="77777777" w:rsidR="00545AB6" w:rsidRPr="00247563" w:rsidRDefault="004024F0">
      <w:pPr>
        <w:pStyle w:val="Ttulo1"/>
        <w:spacing w:before="168"/>
        <w:ind w:left="107"/>
      </w:pPr>
      <w:r w:rsidRPr="00247563">
        <w:t>□</w:t>
      </w:r>
    </w:p>
    <w:p w14:paraId="055989E2" w14:textId="77777777" w:rsidR="00545AB6" w:rsidRPr="00247563" w:rsidRDefault="004024F0">
      <w:pPr>
        <w:pStyle w:val="Corpodetexto"/>
        <w:spacing w:line="122" w:lineRule="exact"/>
        <w:ind w:left="414"/>
      </w:pPr>
      <w:r w:rsidRPr="00247563">
        <w:t>Entendo que, como a grande prostituta Babilônica representa a igreja mãe apostatada, e suas filhas</w:t>
      </w:r>
    </w:p>
    <w:p w14:paraId="570B5142" w14:textId="01D0406E" w:rsidR="00545AB6" w:rsidRPr="00247563" w:rsidRDefault="00545AB6">
      <w:pPr>
        <w:pStyle w:val="Corpodetexto"/>
        <w:spacing w:line="263" w:lineRule="exact"/>
        <w:ind w:left="107"/>
      </w:pPr>
    </w:p>
    <w:p w14:paraId="6839269E" w14:textId="3B9BC43B" w:rsidR="00545AB6" w:rsidRPr="00247563" w:rsidRDefault="00545AB6">
      <w:pPr>
        <w:pStyle w:val="Corpodetexto"/>
      </w:pPr>
    </w:p>
    <w:p w14:paraId="61C3D589" w14:textId="77777777" w:rsidR="00B20C32" w:rsidRPr="00247563" w:rsidRDefault="00B20C32">
      <w:pPr>
        <w:pStyle w:val="Corpodetexto"/>
      </w:pPr>
    </w:p>
    <w:p w14:paraId="738B6CD6" w14:textId="77777777" w:rsidR="00545AB6" w:rsidRPr="00247563" w:rsidRDefault="004024F0">
      <w:pPr>
        <w:pStyle w:val="Corpodetexto"/>
        <w:tabs>
          <w:tab w:val="left" w:pos="4883"/>
          <w:tab w:val="left" w:pos="10242"/>
        </w:tabs>
        <w:spacing w:before="168" w:line="417" w:lineRule="auto"/>
        <w:ind w:left="108" w:right="115" w:hanging="2"/>
      </w:pPr>
      <w:r w:rsidRPr="00247563">
        <w:t>Comentários adicionais:</w:t>
      </w:r>
      <w:r w:rsidRPr="00247563">
        <w:rPr>
          <w:u w:val="single"/>
        </w:rPr>
        <w:t xml:space="preserve"> </w:t>
      </w:r>
      <w:r w:rsidRPr="00247563">
        <w:rPr>
          <w:u w:val="single"/>
        </w:rPr>
        <w:tab/>
      </w:r>
      <w:r w:rsidRPr="00247563">
        <w:rPr>
          <w:u w:val="single"/>
        </w:rPr>
        <w:tab/>
      </w:r>
      <w:r w:rsidRPr="00247563">
        <w:t xml:space="preserve"> Nome:</w:t>
      </w:r>
      <w:r w:rsidRPr="00247563">
        <w:rPr>
          <w:u w:val="single"/>
        </w:rPr>
        <w:t xml:space="preserve"> </w:t>
      </w:r>
      <w:r w:rsidRPr="00247563">
        <w:rPr>
          <w:u w:val="single"/>
        </w:rPr>
        <w:tab/>
      </w:r>
    </w:p>
    <w:p w14:paraId="46DB4E18" w14:textId="77777777" w:rsidR="00545AB6" w:rsidRPr="00247563" w:rsidRDefault="00545AB6">
      <w:pPr>
        <w:pStyle w:val="Corpodetexto"/>
        <w:rPr>
          <w:sz w:val="16"/>
        </w:rPr>
      </w:pPr>
    </w:p>
    <w:p w14:paraId="664FCE66" w14:textId="3C268C2B" w:rsidR="00545AB6" w:rsidRPr="00247563" w:rsidRDefault="004024F0">
      <w:pPr>
        <w:pStyle w:val="Ttulo2"/>
        <w:spacing w:before="58"/>
        <w:ind w:left="108" w:firstLine="0"/>
      </w:pPr>
      <w:r w:rsidRPr="00247563">
        <w:t xml:space="preserve">Próxima lição: </w:t>
      </w:r>
      <w:r w:rsidR="00831048" w:rsidRPr="00247563">
        <w:t>Você Quer se Tornar um Filho ou Filha de Deus</w:t>
      </w:r>
      <w:r w:rsidRPr="00247563">
        <w:t>?</w:t>
      </w:r>
    </w:p>
    <w:p w14:paraId="1EAE1D89" w14:textId="77777777" w:rsidR="00545AB6" w:rsidRPr="00247563" w:rsidRDefault="00545AB6">
      <w:pPr>
        <w:pStyle w:val="Corpodetexto"/>
        <w:spacing w:before="2"/>
        <w:rPr>
          <w:b/>
          <w:sz w:val="27"/>
        </w:rPr>
      </w:pPr>
    </w:p>
    <w:p w14:paraId="18AFDBA0" w14:textId="77777777" w:rsidR="00545AB6" w:rsidRPr="00247563" w:rsidRDefault="004024F0">
      <w:pPr>
        <w:pStyle w:val="Corpodetexto"/>
        <w:spacing w:before="59"/>
        <w:ind w:right="79"/>
        <w:jc w:val="center"/>
      </w:pPr>
      <w:r w:rsidRPr="00247563">
        <w:t>3</w:t>
      </w:r>
    </w:p>
    <w:sectPr w:rsidR="00545AB6" w:rsidRPr="00247563">
      <w:pgSz w:w="12240" w:h="15840"/>
      <w:pgMar w:top="640" w:right="9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76404"/>
    <w:multiLevelType w:val="hybridMultilevel"/>
    <w:tmpl w:val="6F0200E8"/>
    <w:lvl w:ilvl="0" w:tplc="0188F966">
      <w:start w:val="1"/>
      <w:numFmt w:val="decimal"/>
      <w:lvlText w:val="%1."/>
      <w:lvlJc w:val="left"/>
      <w:pPr>
        <w:ind w:left="762" w:hanging="303"/>
        <w:jc w:val="right"/>
      </w:pPr>
      <w:rPr>
        <w:rFonts w:ascii="Times New Roman" w:eastAsia="Times New Roman" w:hAnsi="Times New Roman" w:cs="Times New Roman" w:hint="default"/>
        <w:b/>
        <w:bCs/>
        <w:sz w:val="24"/>
        <w:szCs w:val="24"/>
        <w:lang w:val="en-US" w:eastAsia="en-US" w:bidi="en-US"/>
      </w:rPr>
    </w:lvl>
    <w:lvl w:ilvl="1" w:tplc="6E4A8AE2">
      <w:numFmt w:val="bullet"/>
      <w:lvlText w:val="•"/>
      <w:lvlJc w:val="left"/>
      <w:pPr>
        <w:ind w:left="760" w:hanging="303"/>
      </w:pPr>
      <w:rPr>
        <w:rFonts w:hint="default"/>
        <w:lang w:val="en-US" w:eastAsia="en-US" w:bidi="en-US"/>
      </w:rPr>
    </w:lvl>
    <w:lvl w:ilvl="2" w:tplc="78140A70">
      <w:numFmt w:val="bullet"/>
      <w:lvlText w:val="•"/>
      <w:lvlJc w:val="left"/>
      <w:pPr>
        <w:ind w:left="1826" w:hanging="303"/>
      </w:pPr>
      <w:rPr>
        <w:rFonts w:hint="default"/>
        <w:lang w:val="en-US" w:eastAsia="en-US" w:bidi="en-US"/>
      </w:rPr>
    </w:lvl>
    <w:lvl w:ilvl="3" w:tplc="B59EE104">
      <w:numFmt w:val="bullet"/>
      <w:lvlText w:val="•"/>
      <w:lvlJc w:val="left"/>
      <w:pPr>
        <w:ind w:left="2893" w:hanging="303"/>
      </w:pPr>
      <w:rPr>
        <w:rFonts w:hint="default"/>
        <w:lang w:val="en-US" w:eastAsia="en-US" w:bidi="en-US"/>
      </w:rPr>
    </w:lvl>
    <w:lvl w:ilvl="4" w:tplc="E2B278AE">
      <w:numFmt w:val="bullet"/>
      <w:lvlText w:val="•"/>
      <w:lvlJc w:val="left"/>
      <w:pPr>
        <w:ind w:left="3960" w:hanging="303"/>
      </w:pPr>
      <w:rPr>
        <w:rFonts w:hint="default"/>
        <w:lang w:val="en-US" w:eastAsia="en-US" w:bidi="en-US"/>
      </w:rPr>
    </w:lvl>
    <w:lvl w:ilvl="5" w:tplc="37BC8FD2">
      <w:numFmt w:val="bullet"/>
      <w:lvlText w:val="•"/>
      <w:lvlJc w:val="left"/>
      <w:pPr>
        <w:ind w:left="5026" w:hanging="303"/>
      </w:pPr>
      <w:rPr>
        <w:rFonts w:hint="default"/>
        <w:lang w:val="en-US" w:eastAsia="en-US" w:bidi="en-US"/>
      </w:rPr>
    </w:lvl>
    <w:lvl w:ilvl="6" w:tplc="EF82F03E">
      <w:numFmt w:val="bullet"/>
      <w:lvlText w:val="•"/>
      <w:lvlJc w:val="left"/>
      <w:pPr>
        <w:ind w:left="6093" w:hanging="303"/>
      </w:pPr>
      <w:rPr>
        <w:rFonts w:hint="default"/>
        <w:lang w:val="en-US" w:eastAsia="en-US" w:bidi="en-US"/>
      </w:rPr>
    </w:lvl>
    <w:lvl w:ilvl="7" w:tplc="0D4EB10E">
      <w:numFmt w:val="bullet"/>
      <w:lvlText w:val="•"/>
      <w:lvlJc w:val="left"/>
      <w:pPr>
        <w:ind w:left="7160" w:hanging="303"/>
      </w:pPr>
      <w:rPr>
        <w:rFonts w:hint="default"/>
        <w:lang w:val="en-US" w:eastAsia="en-US" w:bidi="en-US"/>
      </w:rPr>
    </w:lvl>
    <w:lvl w:ilvl="8" w:tplc="D484867A">
      <w:numFmt w:val="bullet"/>
      <w:lvlText w:val="•"/>
      <w:lvlJc w:val="left"/>
      <w:pPr>
        <w:ind w:left="8226" w:hanging="30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B6"/>
    <w:rsid w:val="00054665"/>
    <w:rsid w:val="000A4676"/>
    <w:rsid w:val="001335D6"/>
    <w:rsid w:val="001829EF"/>
    <w:rsid w:val="00186541"/>
    <w:rsid w:val="001A20E4"/>
    <w:rsid w:val="00247563"/>
    <w:rsid w:val="00285285"/>
    <w:rsid w:val="003311C0"/>
    <w:rsid w:val="00362E50"/>
    <w:rsid w:val="004024F0"/>
    <w:rsid w:val="00405167"/>
    <w:rsid w:val="00545AB6"/>
    <w:rsid w:val="00732D6D"/>
    <w:rsid w:val="00831048"/>
    <w:rsid w:val="008C5598"/>
    <w:rsid w:val="009A5EF5"/>
    <w:rsid w:val="00AC1C22"/>
    <w:rsid w:val="00AC1DE9"/>
    <w:rsid w:val="00B20C32"/>
    <w:rsid w:val="00EC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5A43"/>
  <w15:docId w15:val="{DC5958C4-1BF6-4887-AE2F-0C8D8AF3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before="156" w:line="217" w:lineRule="exact"/>
      <w:ind w:left="106"/>
      <w:outlineLvl w:val="0"/>
    </w:pPr>
    <w:rPr>
      <w:rFonts w:ascii="Arial" w:eastAsia="Arial" w:hAnsi="Arial" w:cs="Arial"/>
      <w:sz w:val="32"/>
      <w:szCs w:val="32"/>
    </w:rPr>
  </w:style>
  <w:style w:type="paragraph" w:styleId="Ttulo2">
    <w:name w:val="heading 2"/>
    <w:basedOn w:val="Normal"/>
    <w:uiPriority w:val="9"/>
    <w:unhideWhenUsed/>
    <w:qFormat/>
    <w:pPr>
      <w:ind w:left="762" w:hanging="424"/>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762" w:hanging="4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2</cp:revision>
  <cp:lastPrinted>2020-11-07T13:11:00Z</cp:lastPrinted>
  <dcterms:created xsi:type="dcterms:W3CDTF">2021-08-28T12:08:00Z</dcterms:created>
  <dcterms:modified xsi:type="dcterms:W3CDTF">2021-08-28T12:08:00Z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2009-03-21T00:00:00Z</vt:filetime>
  </property>
  <property fmtid="{D5CDD505-2E9C-101B-9397-08002B2CF9AE}" pid="3" name="Creator">
    <vt:lpwstr>POP90</vt:lpwstr>
  </property>
  <property fmtid="{D5CDD505-2E9C-101B-9397-08002B2CF9AE}" pid="4" name="LastSaved">
    <vt:filetime>2020-11-07T00:00:00Z</vt:filetime>
  </property>
</Properties>
</file>